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916" w:rsidRPr="00651916" w:rsidRDefault="00651916" w:rsidP="00651916">
      <w:pPr>
        <w:jc w:val="center"/>
        <w:rPr>
          <w:b/>
          <w:sz w:val="26"/>
          <w:szCs w:val="26"/>
        </w:rPr>
      </w:pPr>
      <w:r w:rsidRPr="00651916">
        <w:rPr>
          <w:b/>
          <w:noProof/>
          <w:sz w:val="26"/>
          <w:szCs w:val="26"/>
        </w:rPr>
        <w:drawing>
          <wp:inline distT="0" distB="0" distL="0" distR="0">
            <wp:extent cx="548640" cy="715645"/>
            <wp:effectExtent l="1905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548640" cy="715645"/>
                    </a:xfrm>
                    <a:prstGeom prst="rect">
                      <a:avLst/>
                    </a:prstGeom>
                    <a:noFill/>
                    <a:ln w="9525">
                      <a:noFill/>
                      <a:miter lim="800000"/>
                      <a:headEnd/>
                      <a:tailEnd/>
                    </a:ln>
                  </pic:spPr>
                </pic:pic>
              </a:graphicData>
            </a:graphic>
          </wp:inline>
        </w:drawing>
      </w:r>
    </w:p>
    <w:p w:rsidR="00651916" w:rsidRPr="00651916" w:rsidRDefault="00651916" w:rsidP="00651916">
      <w:pPr>
        <w:pStyle w:val="ConsPlusTitle"/>
        <w:widowControl/>
        <w:jc w:val="right"/>
        <w:rPr>
          <w:rFonts w:ascii="Times New Roman" w:hAnsi="Times New Roman" w:cs="Times New Roman"/>
          <w:sz w:val="26"/>
          <w:szCs w:val="26"/>
        </w:rPr>
      </w:pPr>
    </w:p>
    <w:p w:rsidR="00651916" w:rsidRPr="00651916" w:rsidRDefault="00651916" w:rsidP="00651916">
      <w:pPr>
        <w:pStyle w:val="ConsPlusTitle"/>
        <w:widowControl/>
        <w:jc w:val="center"/>
        <w:rPr>
          <w:rFonts w:ascii="Times New Roman" w:hAnsi="Times New Roman" w:cs="Times New Roman"/>
          <w:sz w:val="26"/>
          <w:szCs w:val="26"/>
        </w:rPr>
      </w:pPr>
      <w:r w:rsidRPr="00651916">
        <w:rPr>
          <w:rFonts w:ascii="Times New Roman" w:hAnsi="Times New Roman" w:cs="Times New Roman"/>
          <w:sz w:val="26"/>
          <w:szCs w:val="26"/>
        </w:rPr>
        <w:t>АДМИНИСТРАЦИЯ УСТЬ-КУБИНСКОГО</w:t>
      </w:r>
    </w:p>
    <w:p w:rsidR="00651916" w:rsidRPr="00651916" w:rsidRDefault="00651916" w:rsidP="00651916">
      <w:pPr>
        <w:pStyle w:val="ConsPlusTitle"/>
        <w:widowControl/>
        <w:jc w:val="center"/>
        <w:rPr>
          <w:rFonts w:ascii="Times New Roman" w:hAnsi="Times New Roman" w:cs="Times New Roman"/>
          <w:sz w:val="26"/>
          <w:szCs w:val="26"/>
        </w:rPr>
      </w:pPr>
      <w:r w:rsidRPr="00651916">
        <w:rPr>
          <w:rFonts w:ascii="Times New Roman" w:hAnsi="Times New Roman" w:cs="Times New Roman"/>
          <w:sz w:val="26"/>
          <w:szCs w:val="26"/>
        </w:rPr>
        <w:t>МУНИЦИПАЛЬНОГО РАЙОНА</w:t>
      </w:r>
    </w:p>
    <w:p w:rsidR="00651916" w:rsidRPr="00651916" w:rsidRDefault="00651916" w:rsidP="00651916">
      <w:pPr>
        <w:pStyle w:val="ConsPlusTitle"/>
        <w:widowControl/>
        <w:jc w:val="center"/>
        <w:rPr>
          <w:rFonts w:ascii="Times New Roman" w:hAnsi="Times New Roman" w:cs="Times New Roman"/>
          <w:sz w:val="26"/>
          <w:szCs w:val="26"/>
        </w:rPr>
      </w:pPr>
    </w:p>
    <w:p w:rsidR="00651916" w:rsidRPr="00651916" w:rsidRDefault="00651916" w:rsidP="00651916">
      <w:pPr>
        <w:pStyle w:val="ConsPlusTitle"/>
        <w:widowControl/>
        <w:jc w:val="center"/>
        <w:rPr>
          <w:rFonts w:ascii="Times New Roman" w:hAnsi="Times New Roman" w:cs="Times New Roman"/>
          <w:sz w:val="26"/>
          <w:szCs w:val="26"/>
        </w:rPr>
      </w:pPr>
      <w:r w:rsidRPr="00651916">
        <w:rPr>
          <w:rFonts w:ascii="Times New Roman" w:hAnsi="Times New Roman" w:cs="Times New Roman"/>
          <w:sz w:val="26"/>
          <w:szCs w:val="26"/>
        </w:rPr>
        <w:t>ПОСТАНОВЛЕНИЕ</w:t>
      </w:r>
    </w:p>
    <w:p w:rsidR="00651916" w:rsidRPr="00651916" w:rsidRDefault="00651916" w:rsidP="00651916">
      <w:pPr>
        <w:pStyle w:val="ConsPlusTitle"/>
        <w:widowControl/>
        <w:jc w:val="center"/>
        <w:rPr>
          <w:rFonts w:ascii="Times New Roman" w:hAnsi="Times New Roman" w:cs="Times New Roman"/>
          <w:b w:val="0"/>
          <w:sz w:val="26"/>
          <w:szCs w:val="26"/>
        </w:rPr>
      </w:pPr>
    </w:p>
    <w:p w:rsidR="00651916" w:rsidRPr="00651916" w:rsidRDefault="00651916" w:rsidP="00651916">
      <w:pPr>
        <w:pStyle w:val="ConsPlusTitle"/>
        <w:widowControl/>
        <w:jc w:val="center"/>
        <w:rPr>
          <w:rFonts w:ascii="Times New Roman" w:hAnsi="Times New Roman" w:cs="Times New Roman"/>
          <w:b w:val="0"/>
          <w:sz w:val="26"/>
          <w:szCs w:val="26"/>
        </w:rPr>
      </w:pPr>
      <w:r w:rsidRPr="00651916">
        <w:rPr>
          <w:rFonts w:ascii="Times New Roman" w:hAnsi="Times New Roman" w:cs="Times New Roman"/>
          <w:b w:val="0"/>
          <w:sz w:val="26"/>
          <w:szCs w:val="26"/>
        </w:rPr>
        <w:t>с. Устье</w:t>
      </w:r>
    </w:p>
    <w:p w:rsidR="00651916" w:rsidRDefault="00651916" w:rsidP="00675EC6">
      <w:pPr>
        <w:pStyle w:val="ConsPlusTitle"/>
        <w:ind w:right="851"/>
        <w:jc w:val="both"/>
        <w:rPr>
          <w:rFonts w:ascii="Times New Roman" w:hAnsi="Times New Roman" w:cs="Times New Roman"/>
          <w:b w:val="0"/>
          <w:sz w:val="26"/>
          <w:szCs w:val="26"/>
        </w:rPr>
      </w:pPr>
    </w:p>
    <w:p w:rsidR="00675EC6" w:rsidRDefault="00675EC6" w:rsidP="00675EC6">
      <w:pPr>
        <w:pStyle w:val="ConsPlusTitle"/>
        <w:tabs>
          <w:tab w:val="left" w:pos="9356"/>
        </w:tabs>
        <w:ind w:right="-1"/>
        <w:jc w:val="both"/>
        <w:rPr>
          <w:rFonts w:ascii="Times New Roman" w:hAnsi="Times New Roman" w:cs="Times New Roman"/>
          <w:b w:val="0"/>
          <w:sz w:val="26"/>
          <w:szCs w:val="26"/>
        </w:rPr>
      </w:pPr>
      <w:r>
        <w:rPr>
          <w:rFonts w:ascii="Times New Roman" w:hAnsi="Times New Roman" w:cs="Times New Roman"/>
          <w:b w:val="0"/>
          <w:sz w:val="26"/>
          <w:szCs w:val="26"/>
        </w:rPr>
        <w:t>от 30.09.2021                                                                                                        № 810</w:t>
      </w:r>
    </w:p>
    <w:p w:rsidR="00675EC6" w:rsidRPr="00651916" w:rsidRDefault="00675EC6" w:rsidP="00675EC6">
      <w:pPr>
        <w:pStyle w:val="ConsPlusTitle"/>
        <w:ind w:right="851"/>
        <w:jc w:val="both"/>
        <w:rPr>
          <w:rFonts w:ascii="Times New Roman" w:hAnsi="Times New Roman" w:cs="Times New Roman"/>
          <w:b w:val="0"/>
          <w:sz w:val="26"/>
          <w:szCs w:val="26"/>
        </w:rPr>
      </w:pPr>
    </w:p>
    <w:p w:rsidR="00651916" w:rsidRPr="00651916" w:rsidRDefault="00651916" w:rsidP="00651916">
      <w:pPr>
        <w:pStyle w:val="ConsPlusTitle"/>
        <w:ind w:left="851" w:right="851"/>
        <w:jc w:val="center"/>
        <w:rPr>
          <w:rFonts w:ascii="Times New Roman" w:hAnsi="Times New Roman" w:cs="Times New Roman"/>
          <w:b w:val="0"/>
          <w:sz w:val="26"/>
          <w:szCs w:val="26"/>
        </w:rPr>
      </w:pPr>
      <w:r w:rsidRPr="00651916">
        <w:rPr>
          <w:rFonts w:ascii="Times New Roman" w:hAnsi="Times New Roman" w:cs="Times New Roman"/>
          <w:b w:val="0"/>
          <w:sz w:val="26"/>
          <w:szCs w:val="26"/>
        </w:rPr>
        <w:t>О внесении изменений в постановление администрации района от 23 августа 2019 года № 794 «Об утверждении Положения об оплате труда руководителей муниципальных унитарных предприятий Усть-Кубинского муниципального района»</w:t>
      </w:r>
    </w:p>
    <w:p w:rsidR="00651916" w:rsidRPr="00651916" w:rsidRDefault="00651916" w:rsidP="00651916">
      <w:pPr>
        <w:pStyle w:val="ConsPlusTitle"/>
        <w:rPr>
          <w:rFonts w:ascii="Times New Roman" w:hAnsi="Times New Roman" w:cs="Times New Roman"/>
          <w:b w:val="0"/>
          <w:sz w:val="26"/>
          <w:szCs w:val="26"/>
        </w:rPr>
      </w:pPr>
    </w:p>
    <w:p w:rsidR="00651916" w:rsidRPr="00651916" w:rsidRDefault="00651916" w:rsidP="00651916">
      <w:pPr>
        <w:autoSpaceDE w:val="0"/>
        <w:autoSpaceDN w:val="0"/>
        <w:adjustRightInd w:val="0"/>
        <w:ind w:firstLine="851"/>
        <w:jc w:val="both"/>
        <w:rPr>
          <w:sz w:val="26"/>
          <w:szCs w:val="26"/>
        </w:rPr>
      </w:pPr>
      <w:r w:rsidRPr="00651916">
        <w:rPr>
          <w:sz w:val="26"/>
          <w:szCs w:val="26"/>
        </w:rPr>
        <w:t xml:space="preserve">В соответствии со ст. 43 Устава района администрация района </w:t>
      </w:r>
    </w:p>
    <w:p w:rsidR="00651916" w:rsidRPr="00651916" w:rsidRDefault="00651916" w:rsidP="00651916">
      <w:pPr>
        <w:pStyle w:val="ConsPlusNormal"/>
        <w:jc w:val="both"/>
        <w:rPr>
          <w:i w:val="0"/>
          <w:sz w:val="26"/>
          <w:szCs w:val="26"/>
        </w:rPr>
      </w:pPr>
      <w:r w:rsidRPr="00651916">
        <w:rPr>
          <w:i w:val="0"/>
          <w:sz w:val="26"/>
          <w:szCs w:val="26"/>
        </w:rPr>
        <w:t>ПОСТАНОВЛЯЕТ:</w:t>
      </w:r>
    </w:p>
    <w:p w:rsidR="00651916" w:rsidRPr="00651916" w:rsidRDefault="00651916" w:rsidP="00651916">
      <w:pPr>
        <w:ind w:firstLine="851"/>
        <w:jc w:val="both"/>
        <w:rPr>
          <w:sz w:val="26"/>
          <w:szCs w:val="26"/>
        </w:rPr>
      </w:pPr>
      <w:r w:rsidRPr="00651916">
        <w:rPr>
          <w:sz w:val="26"/>
          <w:szCs w:val="26"/>
        </w:rPr>
        <w:t>1. Внести в Положение об оплате труда руководителей муниципальных унитарных предприятий Усть-Кубинского муниципального района, утвержденного постановлением администрации района от 23 августа 2019 года № 794 «Об утверждении Положения об оплате труда руководителей муниципальных унитарных предприятий Усть-Кубинского муниципального района» следующие изменения:</w:t>
      </w:r>
    </w:p>
    <w:p w:rsidR="00651916" w:rsidRPr="00651916" w:rsidRDefault="00651916" w:rsidP="00651916">
      <w:pPr>
        <w:pStyle w:val="ConsPlusNormal"/>
        <w:ind w:firstLine="851"/>
        <w:jc w:val="both"/>
        <w:rPr>
          <w:b w:val="0"/>
          <w:i w:val="0"/>
          <w:sz w:val="26"/>
          <w:szCs w:val="26"/>
        </w:rPr>
      </w:pPr>
      <w:r w:rsidRPr="00651916">
        <w:rPr>
          <w:b w:val="0"/>
          <w:i w:val="0"/>
          <w:sz w:val="26"/>
          <w:szCs w:val="26"/>
        </w:rPr>
        <w:t>1.1. Пункт 2.3 изложить в следующей редакции:</w:t>
      </w:r>
    </w:p>
    <w:p w:rsidR="00651916" w:rsidRPr="00651916" w:rsidRDefault="00651916" w:rsidP="00651916">
      <w:pPr>
        <w:pStyle w:val="ConsPlusNormal"/>
        <w:ind w:firstLine="851"/>
        <w:jc w:val="both"/>
        <w:rPr>
          <w:b w:val="0"/>
          <w:i w:val="0"/>
          <w:sz w:val="26"/>
          <w:szCs w:val="26"/>
        </w:rPr>
      </w:pPr>
      <w:r w:rsidRPr="00651916">
        <w:rPr>
          <w:b w:val="0"/>
          <w:i w:val="0"/>
          <w:sz w:val="26"/>
          <w:szCs w:val="26"/>
        </w:rPr>
        <w:t xml:space="preserve">«2.3. Расчет размера месячного должностного оклада руководителя предприятия осуществляется путем умножения минимального </w:t>
      </w:r>
      <w:proofErr w:type="gramStart"/>
      <w:r w:rsidRPr="00651916">
        <w:rPr>
          <w:b w:val="0"/>
          <w:i w:val="0"/>
          <w:sz w:val="26"/>
          <w:szCs w:val="26"/>
        </w:rPr>
        <w:t>размера оплаты труда</w:t>
      </w:r>
      <w:proofErr w:type="gramEnd"/>
      <w:r w:rsidRPr="00651916">
        <w:rPr>
          <w:b w:val="0"/>
          <w:i w:val="0"/>
          <w:sz w:val="26"/>
          <w:szCs w:val="26"/>
        </w:rPr>
        <w:t>, установленного федеральным законом (далее – МРОТ), на коэффициент кратности к величине МРОТ.</w:t>
      </w:r>
    </w:p>
    <w:p w:rsidR="00651916" w:rsidRPr="00651916" w:rsidRDefault="00651916" w:rsidP="00651916">
      <w:pPr>
        <w:widowControl w:val="0"/>
        <w:autoSpaceDE w:val="0"/>
        <w:autoSpaceDN w:val="0"/>
        <w:adjustRightInd w:val="0"/>
        <w:ind w:firstLine="851"/>
        <w:jc w:val="both"/>
        <w:rPr>
          <w:sz w:val="26"/>
          <w:szCs w:val="26"/>
        </w:rPr>
      </w:pPr>
      <w:r w:rsidRPr="00651916">
        <w:rPr>
          <w:sz w:val="26"/>
          <w:szCs w:val="26"/>
        </w:rPr>
        <w:t>При определении размера месячного должностного оклада руководителя размер указанного оклада подлежат округлению до целого рубля в сторону увеличения.</w:t>
      </w:r>
    </w:p>
    <w:p w:rsidR="00651916" w:rsidRPr="00651916" w:rsidRDefault="00651916" w:rsidP="00651916">
      <w:pPr>
        <w:autoSpaceDE w:val="0"/>
        <w:autoSpaceDN w:val="0"/>
        <w:adjustRightInd w:val="0"/>
        <w:ind w:firstLine="851"/>
        <w:jc w:val="both"/>
        <w:rPr>
          <w:sz w:val="26"/>
          <w:szCs w:val="26"/>
        </w:rPr>
      </w:pPr>
      <w:r w:rsidRPr="00651916">
        <w:rPr>
          <w:sz w:val="26"/>
          <w:szCs w:val="26"/>
        </w:rPr>
        <w:t>В случаях установленных настоящим Положением может применяться часовой (дневной) размер месячного должностного оклада. Расчет часового (дневного) размера месячного должностного оклада осуществляется путем деления установленного размера месячного должностного оклада на количество нормативных рабочих часов (дней) в соответствующем месяце. При определении часового (дневного) размера месячного должностного оклада руководителя размер указанного оклада подлежат округлению до целого рубля в сторону увеличения.</w:t>
      </w:r>
    </w:p>
    <w:p w:rsidR="00651916" w:rsidRPr="00651916" w:rsidRDefault="00651916" w:rsidP="00651916">
      <w:pPr>
        <w:autoSpaceDE w:val="0"/>
        <w:autoSpaceDN w:val="0"/>
        <w:adjustRightInd w:val="0"/>
        <w:ind w:firstLine="851"/>
        <w:jc w:val="both"/>
        <w:rPr>
          <w:sz w:val="26"/>
          <w:szCs w:val="26"/>
        </w:rPr>
      </w:pPr>
      <w:r w:rsidRPr="00651916">
        <w:rPr>
          <w:sz w:val="26"/>
          <w:szCs w:val="26"/>
        </w:rPr>
        <w:t>Для расчета размера месячного должностного оклада руководителя предприятия применяются следующие коэффициенты кратности к величине МРОТ:</w:t>
      </w:r>
    </w:p>
    <w:p w:rsidR="00651916" w:rsidRPr="00651916" w:rsidRDefault="00651916" w:rsidP="00651916">
      <w:pPr>
        <w:autoSpaceDE w:val="0"/>
        <w:autoSpaceDN w:val="0"/>
        <w:adjustRightInd w:val="0"/>
        <w:ind w:firstLine="851"/>
        <w:jc w:val="both"/>
        <w:rPr>
          <w:sz w:val="26"/>
          <w:szCs w:val="26"/>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19"/>
        <w:gridCol w:w="4599"/>
      </w:tblGrid>
      <w:tr w:rsidR="00651916" w:rsidRPr="00651916" w:rsidTr="00283417">
        <w:tc>
          <w:tcPr>
            <w:tcW w:w="4819" w:type="dxa"/>
          </w:tcPr>
          <w:p w:rsidR="00651916" w:rsidRPr="00651916" w:rsidRDefault="00651916" w:rsidP="00283417">
            <w:pPr>
              <w:pStyle w:val="ConsPlusNormal"/>
              <w:rPr>
                <w:b w:val="0"/>
                <w:i w:val="0"/>
                <w:sz w:val="26"/>
                <w:szCs w:val="26"/>
              </w:rPr>
            </w:pPr>
            <w:r w:rsidRPr="00651916">
              <w:rPr>
                <w:b w:val="0"/>
                <w:i w:val="0"/>
                <w:sz w:val="26"/>
                <w:szCs w:val="26"/>
              </w:rPr>
              <w:t xml:space="preserve">Списочная численность работников предприятия </w:t>
            </w:r>
          </w:p>
        </w:tc>
        <w:tc>
          <w:tcPr>
            <w:tcW w:w="4599" w:type="dxa"/>
          </w:tcPr>
          <w:p w:rsidR="00651916" w:rsidRPr="00651916" w:rsidRDefault="00651916" w:rsidP="00283417">
            <w:pPr>
              <w:pStyle w:val="ConsPlusNormal"/>
              <w:jc w:val="center"/>
              <w:rPr>
                <w:b w:val="0"/>
                <w:i w:val="0"/>
                <w:sz w:val="26"/>
                <w:szCs w:val="26"/>
              </w:rPr>
            </w:pPr>
            <w:r w:rsidRPr="00651916">
              <w:rPr>
                <w:b w:val="0"/>
                <w:i w:val="0"/>
                <w:sz w:val="26"/>
                <w:szCs w:val="26"/>
              </w:rPr>
              <w:t xml:space="preserve">Коэффициент кратности </w:t>
            </w:r>
            <w:proofErr w:type="gramStart"/>
            <w:r w:rsidRPr="00651916">
              <w:rPr>
                <w:b w:val="0"/>
                <w:i w:val="0"/>
                <w:sz w:val="26"/>
                <w:szCs w:val="26"/>
              </w:rPr>
              <w:t>к</w:t>
            </w:r>
            <w:proofErr w:type="gramEnd"/>
            <w:r w:rsidRPr="00651916">
              <w:rPr>
                <w:b w:val="0"/>
                <w:i w:val="0"/>
                <w:sz w:val="26"/>
                <w:szCs w:val="26"/>
              </w:rPr>
              <w:t xml:space="preserve"> МРОТ</w:t>
            </w:r>
          </w:p>
        </w:tc>
      </w:tr>
      <w:tr w:rsidR="00651916" w:rsidRPr="00651916" w:rsidTr="00283417">
        <w:tc>
          <w:tcPr>
            <w:tcW w:w="4819" w:type="dxa"/>
          </w:tcPr>
          <w:p w:rsidR="00651916" w:rsidRPr="00651916" w:rsidRDefault="00651916" w:rsidP="00283417">
            <w:pPr>
              <w:pStyle w:val="ConsPlusNormal"/>
              <w:rPr>
                <w:b w:val="0"/>
                <w:i w:val="0"/>
                <w:sz w:val="26"/>
                <w:szCs w:val="26"/>
              </w:rPr>
            </w:pPr>
            <w:r w:rsidRPr="00651916">
              <w:rPr>
                <w:b w:val="0"/>
                <w:i w:val="0"/>
                <w:sz w:val="26"/>
                <w:szCs w:val="26"/>
              </w:rPr>
              <w:lastRenderedPageBreak/>
              <w:t>до 100</w:t>
            </w:r>
          </w:p>
        </w:tc>
        <w:tc>
          <w:tcPr>
            <w:tcW w:w="4599" w:type="dxa"/>
          </w:tcPr>
          <w:p w:rsidR="00651916" w:rsidRPr="00651916" w:rsidRDefault="00651916" w:rsidP="00283417">
            <w:pPr>
              <w:pStyle w:val="ConsPlusNormal"/>
              <w:tabs>
                <w:tab w:val="left" w:pos="250"/>
                <w:tab w:val="center" w:pos="2404"/>
              </w:tabs>
              <w:jc w:val="center"/>
              <w:rPr>
                <w:b w:val="0"/>
                <w:i w:val="0"/>
                <w:sz w:val="26"/>
                <w:szCs w:val="26"/>
              </w:rPr>
            </w:pPr>
            <w:r w:rsidRPr="00651916">
              <w:rPr>
                <w:b w:val="0"/>
                <w:i w:val="0"/>
                <w:sz w:val="26"/>
                <w:szCs w:val="26"/>
              </w:rPr>
              <w:t>1,65</w:t>
            </w:r>
          </w:p>
        </w:tc>
      </w:tr>
      <w:tr w:rsidR="00651916" w:rsidRPr="00651916" w:rsidTr="00283417">
        <w:tc>
          <w:tcPr>
            <w:tcW w:w="4819" w:type="dxa"/>
          </w:tcPr>
          <w:p w:rsidR="00651916" w:rsidRPr="00651916" w:rsidRDefault="00651916" w:rsidP="00283417">
            <w:pPr>
              <w:pStyle w:val="ConsPlusNormal"/>
              <w:rPr>
                <w:b w:val="0"/>
                <w:i w:val="0"/>
                <w:sz w:val="26"/>
                <w:szCs w:val="26"/>
              </w:rPr>
            </w:pPr>
            <w:r w:rsidRPr="00651916">
              <w:rPr>
                <w:b w:val="0"/>
                <w:i w:val="0"/>
                <w:sz w:val="26"/>
                <w:szCs w:val="26"/>
              </w:rPr>
              <w:t>от 101 до 200</w:t>
            </w:r>
          </w:p>
        </w:tc>
        <w:tc>
          <w:tcPr>
            <w:tcW w:w="4599" w:type="dxa"/>
          </w:tcPr>
          <w:p w:rsidR="00651916" w:rsidRPr="00651916" w:rsidRDefault="00651916" w:rsidP="00283417">
            <w:pPr>
              <w:pStyle w:val="ConsPlusNormal"/>
              <w:jc w:val="center"/>
              <w:rPr>
                <w:b w:val="0"/>
                <w:i w:val="0"/>
                <w:sz w:val="26"/>
                <w:szCs w:val="26"/>
              </w:rPr>
            </w:pPr>
            <w:r w:rsidRPr="00651916">
              <w:rPr>
                <w:b w:val="0"/>
                <w:i w:val="0"/>
                <w:sz w:val="26"/>
                <w:szCs w:val="26"/>
              </w:rPr>
              <w:t>2,2</w:t>
            </w:r>
          </w:p>
        </w:tc>
      </w:tr>
      <w:tr w:rsidR="00651916" w:rsidRPr="00651916" w:rsidTr="00283417">
        <w:tc>
          <w:tcPr>
            <w:tcW w:w="4819" w:type="dxa"/>
          </w:tcPr>
          <w:p w:rsidR="00651916" w:rsidRPr="00651916" w:rsidRDefault="00651916" w:rsidP="00283417">
            <w:pPr>
              <w:pStyle w:val="ConsPlusNormal"/>
              <w:rPr>
                <w:b w:val="0"/>
                <w:i w:val="0"/>
                <w:sz w:val="26"/>
                <w:szCs w:val="26"/>
              </w:rPr>
            </w:pPr>
            <w:r w:rsidRPr="00651916">
              <w:rPr>
                <w:b w:val="0"/>
                <w:i w:val="0"/>
                <w:sz w:val="26"/>
                <w:szCs w:val="26"/>
              </w:rPr>
              <w:t>свыше 201</w:t>
            </w:r>
          </w:p>
        </w:tc>
        <w:tc>
          <w:tcPr>
            <w:tcW w:w="4599" w:type="dxa"/>
          </w:tcPr>
          <w:p w:rsidR="00651916" w:rsidRPr="00651916" w:rsidRDefault="00651916" w:rsidP="00283417">
            <w:pPr>
              <w:pStyle w:val="ConsPlusNormal"/>
              <w:jc w:val="center"/>
              <w:rPr>
                <w:b w:val="0"/>
                <w:i w:val="0"/>
                <w:sz w:val="26"/>
                <w:szCs w:val="26"/>
              </w:rPr>
            </w:pPr>
            <w:r w:rsidRPr="00651916">
              <w:rPr>
                <w:b w:val="0"/>
                <w:i w:val="0"/>
                <w:sz w:val="26"/>
                <w:szCs w:val="26"/>
              </w:rPr>
              <w:t>3,3</w:t>
            </w:r>
          </w:p>
        </w:tc>
      </w:tr>
    </w:tbl>
    <w:p w:rsidR="00651916" w:rsidRPr="00651916" w:rsidRDefault="00651916" w:rsidP="00651916">
      <w:pPr>
        <w:pStyle w:val="ConsPlusNormal"/>
        <w:ind w:firstLine="540"/>
        <w:jc w:val="both"/>
        <w:rPr>
          <w:b w:val="0"/>
          <w:i w:val="0"/>
          <w:sz w:val="26"/>
          <w:szCs w:val="26"/>
        </w:rPr>
      </w:pPr>
    </w:p>
    <w:p w:rsidR="00651916" w:rsidRPr="00651916" w:rsidRDefault="00651916" w:rsidP="00651916">
      <w:pPr>
        <w:pStyle w:val="ConsPlusNormal"/>
        <w:ind w:firstLine="851"/>
        <w:jc w:val="both"/>
        <w:rPr>
          <w:b w:val="0"/>
          <w:i w:val="0"/>
          <w:sz w:val="26"/>
          <w:szCs w:val="26"/>
        </w:rPr>
      </w:pPr>
      <w:r w:rsidRPr="00651916">
        <w:rPr>
          <w:b w:val="0"/>
          <w:i w:val="0"/>
          <w:sz w:val="26"/>
          <w:szCs w:val="26"/>
        </w:rPr>
        <w:t>В случае создания (учреждения) нового предприятия при расчете должностного оклада руководителя предприятия применяется величина кратности, установленная для предприятий со списочной численностью работников до 100 человек.</w:t>
      </w:r>
    </w:p>
    <w:p w:rsidR="00651916" w:rsidRPr="00651916" w:rsidRDefault="00651916" w:rsidP="00651916">
      <w:pPr>
        <w:pStyle w:val="ConsPlusNormal"/>
        <w:ind w:firstLine="851"/>
        <w:jc w:val="both"/>
        <w:rPr>
          <w:b w:val="0"/>
          <w:i w:val="0"/>
          <w:sz w:val="26"/>
          <w:szCs w:val="26"/>
        </w:rPr>
      </w:pPr>
      <w:r w:rsidRPr="00651916">
        <w:rPr>
          <w:b w:val="0"/>
          <w:i w:val="0"/>
          <w:sz w:val="26"/>
          <w:szCs w:val="26"/>
        </w:rPr>
        <w:t>Определение списочной численности работников предприятия производится ежегодно по состоянию на 1 января года, на который устанавливается размер месячного должностного оклада.</w:t>
      </w:r>
    </w:p>
    <w:p w:rsidR="00651916" w:rsidRPr="00651916" w:rsidRDefault="00651916" w:rsidP="00651916">
      <w:pPr>
        <w:pStyle w:val="ConsPlusNormal"/>
        <w:ind w:firstLine="851"/>
        <w:jc w:val="both"/>
        <w:rPr>
          <w:b w:val="0"/>
          <w:i w:val="0"/>
          <w:sz w:val="26"/>
          <w:szCs w:val="26"/>
        </w:rPr>
      </w:pPr>
      <w:r w:rsidRPr="00651916">
        <w:rPr>
          <w:b w:val="0"/>
          <w:i w:val="0"/>
          <w:sz w:val="26"/>
          <w:szCs w:val="26"/>
        </w:rPr>
        <w:t>В списочную численность работников предприятия включаются работники, работающие по трудовому договору (включая временных и сезонных работников). Не включаются в списочную численность работники:</w:t>
      </w:r>
    </w:p>
    <w:p w:rsidR="00651916" w:rsidRPr="00651916" w:rsidRDefault="00651916" w:rsidP="00651916">
      <w:pPr>
        <w:pStyle w:val="ConsPlusNormal"/>
        <w:ind w:firstLine="851"/>
        <w:jc w:val="both"/>
        <w:rPr>
          <w:b w:val="0"/>
          <w:i w:val="0"/>
          <w:sz w:val="26"/>
          <w:szCs w:val="26"/>
        </w:rPr>
      </w:pPr>
      <w:r w:rsidRPr="00651916">
        <w:rPr>
          <w:b w:val="0"/>
          <w:i w:val="0"/>
          <w:sz w:val="26"/>
          <w:szCs w:val="26"/>
        </w:rPr>
        <w:t xml:space="preserve">- </w:t>
      </w:r>
      <w:proofErr w:type="gramStart"/>
      <w:r w:rsidRPr="00651916">
        <w:rPr>
          <w:b w:val="0"/>
          <w:i w:val="0"/>
          <w:sz w:val="26"/>
          <w:szCs w:val="26"/>
        </w:rPr>
        <w:t>заключившие</w:t>
      </w:r>
      <w:proofErr w:type="gramEnd"/>
      <w:r w:rsidRPr="00651916">
        <w:rPr>
          <w:b w:val="0"/>
          <w:i w:val="0"/>
          <w:sz w:val="26"/>
          <w:szCs w:val="26"/>
        </w:rPr>
        <w:t xml:space="preserve"> трудовой договор по внешнему совместительству;</w:t>
      </w:r>
    </w:p>
    <w:p w:rsidR="00651916" w:rsidRPr="00651916" w:rsidRDefault="00651916" w:rsidP="00651916">
      <w:pPr>
        <w:pStyle w:val="ConsPlusNormal"/>
        <w:ind w:firstLine="851"/>
        <w:jc w:val="both"/>
        <w:rPr>
          <w:b w:val="0"/>
          <w:i w:val="0"/>
          <w:sz w:val="26"/>
          <w:szCs w:val="26"/>
        </w:rPr>
      </w:pPr>
      <w:r w:rsidRPr="00651916">
        <w:rPr>
          <w:b w:val="0"/>
          <w:i w:val="0"/>
          <w:sz w:val="26"/>
          <w:szCs w:val="26"/>
        </w:rPr>
        <w:t xml:space="preserve">- </w:t>
      </w:r>
      <w:proofErr w:type="gramStart"/>
      <w:r w:rsidRPr="00651916">
        <w:rPr>
          <w:b w:val="0"/>
          <w:i w:val="0"/>
          <w:sz w:val="26"/>
          <w:szCs w:val="26"/>
        </w:rPr>
        <w:t>находящиеся</w:t>
      </w:r>
      <w:proofErr w:type="gramEnd"/>
      <w:r w:rsidRPr="00651916">
        <w:rPr>
          <w:b w:val="0"/>
          <w:i w:val="0"/>
          <w:sz w:val="26"/>
          <w:szCs w:val="26"/>
        </w:rPr>
        <w:t xml:space="preserve"> в декретном отпуске и отпусках по уходу за ребенком;</w:t>
      </w:r>
    </w:p>
    <w:p w:rsidR="00651916" w:rsidRPr="00651916" w:rsidRDefault="00651916" w:rsidP="00651916">
      <w:pPr>
        <w:pStyle w:val="ConsPlusNormal"/>
        <w:ind w:firstLine="851"/>
        <w:jc w:val="both"/>
        <w:rPr>
          <w:b w:val="0"/>
          <w:i w:val="0"/>
          <w:sz w:val="26"/>
          <w:szCs w:val="26"/>
        </w:rPr>
      </w:pPr>
      <w:r w:rsidRPr="00651916">
        <w:rPr>
          <w:b w:val="0"/>
          <w:i w:val="0"/>
          <w:sz w:val="26"/>
          <w:szCs w:val="26"/>
        </w:rPr>
        <w:t xml:space="preserve">- </w:t>
      </w:r>
      <w:proofErr w:type="gramStart"/>
      <w:r w:rsidRPr="00651916">
        <w:rPr>
          <w:b w:val="0"/>
          <w:i w:val="0"/>
          <w:sz w:val="26"/>
          <w:szCs w:val="26"/>
        </w:rPr>
        <w:t>выполняющие</w:t>
      </w:r>
      <w:proofErr w:type="gramEnd"/>
      <w:r w:rsidRPr="00651916">
        <w:rPr>
          <w:b w:val="0"/>
          <w:i w:val="0"/>
          <w:sz w:val="26"/>
          <w:szCs w:val="26"/>
        </w:rPr>
        <w:t xml:space="preserve"> работу по договорам гражданско-правового характера.</w:t>
      </w:r>
    </w:p>
    <w:p w:rsidR="00651916" w:rsidRPr="00651916" w:rsidRDefault="00651916" w:rsidP="00651916">
      <w:pPr>
        <w:pStyle w:val="ConsPlusNormal"/>
        <w:ind w:firstLine="851"/>
        <w:jc w:val="both"/>
        <w:rPr>
          <w:b w:val="0"/>
          <w:i w:val="0"/>
          <w:sz w:val="26"/>
          <w:szCs w:val="26"/>
        </w:rPr>
      </w:pPr>
      <w:r w:rsidRPr="00651916">
        <w:rPr>
          <w:b w:val="0"/>
          <w:i w:val="0"/>
          <w:sz w:val="26"/>
          <w:szCs w:val="26"/>
        </w:rPr>
        <w:t>Установленный размер месячного должностного оклада руководителя предприятия подлежит изменению в случаях изменения величины МРОТ и (или) коэффициента кратности к величине МРОТ</w:t>
      </w:r>
      <w:proofErr w:type="gramStart"/>
      <w:r w:rsidRPr="00651916">
        <w:rPr>
          <w:b w:val="0"/>
          <w:i w:val="0"/>
          <w:sz w:val="26"/>
          <w:szCs w:val="26"/>
        </w:rPr>
        <w:t>.».</w:t>
      </w:r>
      <w:proofErr w:type="gramEnd"/>
    </w:p>
    <w:p w:rsidR="00651916" w:rsidRPr="00651916" w:rsidRDefault="00651916" w:rsidP="00651916">
      <w:pPr>
        <w:pStyle w:val="ConsPlusNormal"/>
        <w:ind w:firstLine="851"/>
        <w:jc w:val="both"/>
        <w:rPr>
          <w:b w:val="0"/>
          <w:i w:val="0"/>
          <w:sz w:val="26"/>
          <w:szCs w:val="26"/>
        </w:rPr>
      </w:pPr>
      <w:r w:rsidRPr="00651916">
        <w:rPr>
          <w:b w:val="0"/>
          <w:i w:val="0"/>
          <w:sz w:val="26"/>
          <w:szCs w:val="26"/>
        </w:rPr>
        <w:t>1.2. Примечания &lt;1&gt; и &lt;2&gt; признать утратившим силу.</w:t>
      </w:r>
    </w:p>
    <w:p w:rsidR="00651916" w:rsidRPr="00651916" w:rsidRDefault="00651916" w:rsidP="00651916">
      <w:pPr>
        <w:pStyle w:val="ConsPlusNormal"/>
        <w:ind w:firstLine="851"/>
        <w:jc w:val="both"/>
        <w:rPr>
          <w:b w:val="0"/>
          <w:i w:val="0"/>
          <w:sz w:val="26"/>
          <w:szCs w:val="26"/>
        </w:rPr>
      </w:pPr>
      <w:r w:rsidRPr="00651916">
        <w:rPr>
          <w:b w:val="0"/>
          <w:i w:val="0"/>
          <w:sz w:val="26"/>
          <w:szCs w:val="26"/>
        </w:rPr>
        <w:t>1.3. Абзац десятый пункта 2.5.1 признать утратившим силу.</w:t>
      </w:r>
    </w:p>
    <w:p w:rsidR="00651916" w:rsidRPr="00651916" w:rsidRDefault="00651916" w:rsidP="00651916">
      <w:pPr>
        <w:pStyle w:val="ConsPlusNormal"/>
        <w:ind w:firstLine="851"/>
        <w:jc w:val="both"/>
        <w:rPr>
          <w:b w:val="0"/>
          <w:i w:val="0"/>
          <w:sz w:val="26"/>
          <w:szCs w:val="26"/>
        </w:rPr>
      </w:pPr>
      <w:r w:rsidRPr="00651916">
        <w:rPr>
          <w:b w:val="0"/>
          <w:i w:val="0"/>
          <w:sz w:val="26"/>
          <w:szCs w:val="26"/>
        </w:rPr>
        <w:t>1.4. Пункт 2.5.2 изложить в  следующей редакции:</w:t>
      </w:r>
    </w:p>
    <w:p w:rsidR="00651916" w:rsidRPr="00651916" w:rsidRDefault="00651916" w:rsidP="00651916">
      <w:pPr>
        <w:widowControl w:val="0"/>
        <w:autoSpaceDE w:val="0"/>
        <w:autoSpaceDN w:val="0"/>
        <w:adjustRightInd w:val="0"/>
        <w:ind w:firstLine="851"/>
        <w:jc w:val="both"/>
        <w:rPr>
          <w:sz w:val="26"/>
          <w:szCs w:val="26"/>
        </w:rPr>
      </w:pPr>
      <w:r w:rsidRPr="00651916">
        <w:rPr>
          <w:b/>
          <w:i/>
          <w:sz w:val="26"/>
          <w:szCs w:val="26"/>
        </w:rPr>
        <w:t>«</w:t>
      </w:r>
      <w:r w:rsidRPr="00651916">
        <w:rPr>
          <w:sz w:val="26"/>
          <w:szCs w:val="26"/>
        </w:rPr>
        <w:t>2.5.2. Выплата (надбавка) за стаж непрерывной работы.</w:t>
      </w:r>
    </w:p>
    <w:p w:rsidR="00651916" w:rsidRPr="00651916" w:rsidRDefault="00651916" w:rsidP="00651916">
      <w:pPr>
        <w:widowControl w:val="0"/>
        <w:autoSpaceDE w:val="0"/>
        <w:autoSpaceDN w:val="0"/>
        <w:adjustRightInd w:val="0"/>
        <w:ind w:firstLine="851"/>
        <w:jc w:val="both"/>
        <w:rPr>
          <w:sz w:val="26"/>
          <w:szCs w:val="26"/>
        </w:rPr>
      </w:pPr>
      <w:r w:rsidRPr="00651916">
        <w:rPr>
          <w:sz w:val="26"/>
          <w:szCs w:val="26"/>
        </w:rPr>
        <w:t>Надбавка за стаж непрерывной работы устанавливается руководителю предприятия в следующих размерах:</w:t>
      </w:r>
    </w:p>
    <w:p w:rsidR="00651916" w:rsidRPr="00651916" w:rsidRDefault="00651916" w:rsidP="00651916">
      <w:pPr>
        <w:widowControl w:val="0"/>
        <w:autoSpaceDE w:val="0"/>
        <w:autoSpaceDN w:val="0"/>
        <w:adjustRightInd w:val="0"/>
        <w:ind w:firstLine="851"/>
        <w:jc w:val="both"/>
        <w:rPr>
          <w:sz w:val="26"/>
          <w:szCs w:val="26"/>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3828"/>
        <w:gridCol w:w="5528"/>
      </w:tblGrid>
      <w:tr w:rsidR="00651916" w:rsidRPr="00651916" w:rsidTr="00283417">
        <w:trPr>
          <w:trHeight w:val="413"/>
          <w:tblCellSpacing w:w="5" w:type="nil"/>
        </w:trPr>
        <w:tc>
          <w:tcPr>
            <w:tcW w:w="3828" w:type="dxa"/>
          </w:tcPr>
          <w:p w:rsidR="00651916" w:rsidRPr="00651916" w:rsidRDefault="00651916" w:rsidP="00283417">
            <w:pPr>
              <w:widowControl w:val="0"/>
              <w:autoSpaceDE w:val="0"/>
              <w:autoSpaceDN w:val="0"/>
              <w:adjustRightInd w:val="0"/>
              <w:jc w:val="center"/>
              <w:rPr>
                <w:sz w:val="26"/>
                <w:szCs w:val="26"/>
              </w:rPr>
            </w:pPr>
            <w:r w:rsidRPr="00651916">
              <w:rPr>
                <w:sz w:val="26"/>
                <w:szCs w:val="26"/>
              </w:rPr>
              <w:t>Стаж непрерывной работы</w:t>
            </w:r>
          </w:p>
        </w:tc>
        <w:tc>
          <w:tcPr>
            <w:tcW w:w="5528" w:type="dxa"/>
          </w:tcPr>
          <w:p w:rsidR="00651916" w:rsidRPr="00651916" w:rsidRDefault="00651916" w:rsidP="00283417">
            <w:pPr>
              <w:widowControl w:val="0"/>
              <w:autoSpaceDE w:val="0"/>
              <w:autoSpaceDN w:val="0"/>
              <w:adjustRightInd w:val="0"/>
              <w:jc w:val="center"/>
              <w:rPr>
                <w:sz w:val="26"/>
                <w:szCs w:val="26"/>
              </w:rPr>
            </w:pPr>
            <w:r w:rsidRPr="00651916">
              <w:rPr>
                <w:sz w:val="26"/>
                <w:szCs w:val="26"/>
              </w:rPr>
              <w:t xml:space="preserve">Размер выплаты </w:t>
            </w:r>
            <w:proofErr w:type="gramStart"/>
            <w:r w:rsidRPr="00651916">
              <w:rPr>
                <w:sz w:val="26"/>
                <w:szCs w:val="26"/>
              </w:rPr>
              <w:t>в</w:t>
            </w:r>
            <w:proofErr w:type="gramEnd"/>
            <w:r w:rsidRPr="00651916">
              <w:rPr>
                <w:sz w:val="26"/>
                <w:szCs w:val="26"/>
              </w:rPr>
              <w:t xml:space="preserve"> % к окладу (должностному окладу)</w:t>
            </w:r>
          </w:p>
        </w:tc>
      </w:tr>
      <w:tr w:rsidR="00651916" w:rsidRPr="00651916" w:rsidTr="00283417">
        <w:trPr>
          <w:tblCellSpacing w:w="5" w:type="nil"/>
        </w:trPr>
        <w:tc>
          <w:tcPr>
            <w:tcW w:w="3828" w:type="dxa"/>
          </w:tcPr>
          <w:p w:rsidR="00651916" w:rsidRPr="00651916" w:rsidRDefault="00651916" w:rsidP="00283417">
            <w:pPr>
              <w:widowControl w:val="0"/>
              <w:autoSpaceDE w:val="0"/>
              <w:autoSpaceDN w:val="0"/>
              <w:adjustRightInd w:val="0"/>
              <w:rPr>
                <w:sz w:val="26"/>
                <w:szCs w:val="26"/>
              </w:rPr>
            </w:pPr>
            <w:r w:rsidRPr="00651916">
              <w:rPr>
                <w:sz w:val="26"/>
                <w:szCs w:val="26"/>
              </w:rPr>
              <w:t>от 1 до 3 лет</w:t>
            </w:r>
          </w:p>
        </w:tc>
        <w:tc>
          <w:tcPr>
            <w:tcW w:w="5528" w:type="dxa"/>
          </w:tcPr>
          <w:p w:rsidR="00651916" w:rsidRPr="00651916" w:rsidRDefault="00651916" w:rsidP="00283417">
            <w:pPr>
              <w:widowControl w:val="0"/>
              <w:autoSpaceDE w:val="0"/>
              <w:autoSpaceDN w:val="0"/>
              <w:adjustRightInd w:val="0"/>
              <w:jc w:val="center"/>
              <w:rPr>
                <w:sz w:val="26"/>
                <w:szCs w:val="26"/>
              </w:rPr>
            </w:pPr>
            <w:r w:rsidRPr="00651916">
              <w:rPr>
                <w:sz w:val="26"/>
                <w:szCs w:val="26"/>
              </w:rPr>
              <w:t>10</w:t>
            </w:r>
          </w:p>
        </w:tc>
      </w:tr>
      <w:tr w:rsidR="00651916" w:rsidRPr="00651916" w:rsidTr="00283417">
        <w:trPr>
          <w:tblCellSpacing w:w="5" w:type="nil"/>
        </w:trPr>
        <w:tc>
          <w:tcPr>
            <w:tcW w:w="3828" w:type="dxa"/>
          </w:tcPr>
          <w:p w:rsidR="00651916" w:rsidRPr="00651916" w:rsidRDefault="00651916" w:rsidP="00283417">
            <w:pPr>
              <w:widowControl w:val="0"/>
              <w:autoSpaceDE w:val="0"/>
              <w:autoSpaceDN w:val="0"/>
              <w:adjustRightInd w:val="0"/>
              <w:rPr>
                <w:sz w:val="26"/>
                <w:szCs w:val="26"/>
              </w:rPr>
            </w:pPr>
            <w:r w:rsidRPr="00651916">
              <w:rPr>
                <w:sz w:val="26"/>
                <w:szCs w:val="26"/>
              </w:rPr>
              <w:t>от 3 до 5 лет</w:t>
            </w:r>
          </w:p>
        </w:tc>
        <w:tc>
          <w:tcPr>
            <w:tcW w:w="5528" w:type="dxa"/>
          </w:tcPr>
          <w:p w:rsidR="00651916" w:rsidRPr="00651916" w:rsidRDefault="00651916" w:rsidP="00283417">
            <w:pPr>
              <w:widowControl w:val="0"/>
              <w:autoSpaceDE w:val="0"/>
              <w:autoSpaceDN w:val="0"/>
              <w:adjustRightInd w:val="0"/>
              <w:jc w:val="center"/>
              <w:rPr>
                <w:sz w:val="26"/>
                <w:szCs w:val="26"/>
              </w:rPr>
            </w:pPr>
            <w:r w:rsidRPr="00651916">
              <w:rPr>
                <w:sz w:val="26"/>
                <w:szCs w:val="26"/>
              </w:rPr>
              <w:t>20</w:t>
            </w:r>
          </w:p>
        </w:tc>
      </w:tr>
      <w:tr w:rsidR="00651916" w:rsidRPr="00651916" w:rsidTr="00283417">
        <w:trPr>
          <w:tblCellSpacing w:w="5" w:type="nil"/>
        </w:trPr>
        <w:tc>
          <w:tcPr>
            <w:tcW w:w="3828" w:type="dxa"/>
          </w:tcPr>
          <w:p w:rsidR="00651916" w:rsidRPr="00651916" w:rsidRDefault="00651916" w:rsidP="00283417">
            <w:pPr>
              <w:widowControl w:val="0"/>
              <w:autoSpaceDE w:val="0"/>
              <w:autoSpaceDN w:val="0"/>
              <w:adjustRightInd w:val="0"/>
              <w:rPr>
                <w:sz w:val="26"/>
                <w:szCs w:val="26"/>
              </w:rPr>
            </w:pPr>
            <w:r w:rsidRPr="00651916">
              <w:rPr>
                <w:sz w:val="26"/>
                <w:szCs w:val="26"/>
              </w:rPr>
              <w:t>от 5 до 10 лет</w:t>
            </w:r>
          </w:p>
        </w:tc>
        <w:tc>
          <w:tcPr>
            <w:tcW w:w="5528" w:type="dxa"/>
          </w:tcPr>
          <w:p w:rsidR="00651916" w:rsidRPr="00651916" w:rsidRDefault="00651916" w:rsidP="00283417">
            <w:pPr>
              <w:widowControl w:val="0"/>
              <w:autoSpaceDE w:val="0"/>
              <w:autoSpaceDN w:val="0"/>
              <w:adjustRightInd w:val="0"/>
              <w:jc w:val="center"/>
              <w:rPr>
                <w:sz w:val="26"/>
                <w:szCs w:val="26"/>
              </w:rPr>
            </w:pPr>
            <w:r w:rsidRPr="00651916">
              <w:rPr>
                <w:sz w:val="26"/>
                <w:szCs w:val="26"/>
              </w:rPr>
              <w:t>30</w:t>
            </w:r>
          </w:p>
        </w:tc>
      </w:tr>
      <w:tr w:rsidR="00651916" w:rsidRPr="00651916" w:rsidTr="00283417">
        <w:trPr>
          <w:tblCellSpacing w:w="5" w:type="nil"/>
        </w:trPr>
        <w:tc>
          <w:tcPr>
            <w:tcW w:w="3828" w:type="dxa"/>
          </w:tcPr>
          <w:p w:rsidR="00651916" w:rsidRPr="00651916" w:rsidRDefault="00651916" w:rsidP="00283417">
            <w:pPr>
              <w:widowControl w:val="0"/>
              <w:autoSpaceDE w:val="0"/>
              <w:autoSpaceDN w:val="0"/>
              <w:adjustRightInd w:val="0"/>
              <w:rPr>
                <w:sz w:val="26"/>
                <w:szCs w:val="26"/>
              </w:rPr>
            </w:pPr>
            <w:r w:rsidRPr="00651916">
              <w:rPr>
                <w:sz w:val="26"/>
                <w:szCs w:val="26"/>
              </w:rPr>
              <w:t>от 10 лет и выше</w:t>
            </w:r>
          </w:p>
        </w:tc>
        <w:tc>
          <w:tcPr>
            <w:tcW w:w="5528" w:type="dxa"/>
          </w:tcPr>
          <w:p w:rsidR="00651916" w:rsidRPr="00651916" w:rsidRDefault="00651916" w:rsidP="00283417">
            <w:pPr>
              <w:widowControl w:val="0"/>
              <w:autoSpaceDE w:val="0"/>
              <w:autoSpaceDN w:val="0"/>
              <w:adjustRightInd w:val="0"/>
              <w:jc w:val="center"/>
              <w:rPr>
                <w:sz w:val="26"/>
                <w:szCs w:val="26"/>
              </w:rPr>
            </w:pPr>
            <w:r w:rsidRPr="00651916">
              <w:rPr>
                <w:sz w:val="26"/>
                <w:szCs w:val="26"/>
              </w:rPr>
              <w:t>40</w:t>
            </w:r>
          </w:p>
        </w:tc>
      </w:tr>
    </w:tbl>
    <w:p w:rsidR="00651916" w:rsidRPr="00651916" w:rsidRDefault="00651916" w:rsidP="00651916">
      <w:pPr>
        <w:pStyle w:val="ConsPlusNormal"/>
        <w:ind w:firstLine="851"/>
        <w:jc w:val="both"/>
        <w:rPr>
          <w:b w:val="0"/>
          <w:i w:val="0"/>
          <w:sz w:val="26"/>
          <w:szCs w:val="26"/>
        </w:rPr>
      </w:pPr>
    </w:p>
    <w:p w:rsidR="00651916" w:rsidRPr="00651916" w:rsidRDefault="00651916" w:rsidP="00651916">
      <w:pPr>
        <w:pStyle w:val="ConsPlusNormal"/>
        <w:ind w:firstLine="851"/>
        <w:jc w:val="both"/>
        <w:rPr>
          <w:b w:val="0"/>
          <w:i w:val="0"/>
          <w:sz w:val="26"/>
          <w:szCs w:val="26"/>
        </w:rPr>
      </w:pPr>
      <w:r w:rsidRPr="00651916">
        <w:rPr>
          <w:b w:val="0"/>
          <w:i w:val="0"/>
          <w:sz w:val="26"/>
          <w:szCs w:val="26"/>
        </w:rPr>
        <w:t>В стаж непрерывной работы, дающий право на установление надбавки за стаж непрерывной работы, включаются периоды замещения должностей (профессий) на предприятии, а также иные периоды работы, установленные настоящим Положением.</w:t>
      </w:r>
    </w:p>
    <w:p w:rsidR="00651916" w:rsidRPr="00651916" w:rsidRDefault="00651916" w:rsidP="00651916">
      <w:pPr>
        <w:pStyle w:val="ConsPlusNormal"/>
        <w:ind w:firstLine="851"/>
        <w:jc w:val="both"/>
        <w:rPr>
          <w:b w:val="0"/>
          <w:i w:val="0"/>
          <w:sz w:val="26"/>
          <w:szCs w:val="26"/>
        </w:rPr>
      </w:pPr>
      <w:r w:rsidRPr="00651916">
        <w:rPr>
          <w:b w:val="0"/>
          <w:i w:val="0"/>
          <w:sz w:val="26"/>
          <w:szCs w:val="26"/>
        </w:rPr>
        <w:t>К иным периодам работы, включаемым в стаж непрерывной работы, дающий право на установление надбавки за стаж непрерывной работы на предприятии относятся:</w:t>
      </w:r>
    </w:p>
    <w:p w:rsidR="00651916" w:rsidRPr="00651916" w:rsidRDefault="00651916" w:rsidP="00651916">
      <w:pPr>
        <w:pStyle w:val="ConsPlusNormal"/>
        <w:ind w:firstLine="851"/>
        <w:jc w:val="both"/>
        <w:rPr>
          <w:b w:val="0"/>
          <w:i w:val="0"/>
          <w:sz w:val="26"/>
          <w:szCs w:val="26"/>
        </w:rPr>
      </w:pPr>
      <w:r w:rsidRPr="00651916">
        <w:rPr>
          <w:b w:val="0"/>
          <w:i w:val="0"/>
          <w:sz w:val="26"/>
          <w:szCs w:val="26"/>
        </w:rPr>
        <w:t>- периоды замещения должностей государственной гражданской (государственной) и муниципальной службы;</w:t>
      </w:r>
    </w:p>
    <w:p w:rsidR="00651916" w:rsidRPr="00651916" w:rsidRDefault="00651916" w:rsidP="00651916">
      <w:pPr>
        <w:pStyle w:val="ConsPlusNormal"/>
        <w:ind w:firstLine="851"/>
        <w:jc w:val="both"/>
        <w:rPr>
          <w:b w:val="0"/>
          <w:i w:val="0"/>
          <w:sz w:val="26"/>
          <w:szCs w:val="26"/>
        </w:rPr>
      </w:pPr>
      <w:r w:rsidRPr="00651916">
        <w:rPr>
          <w:b w:val="0"/>
          <w:i w:val="0"/>
          <w:sz w:val="26"/>
          <w:szCs w:val="26"/>
        </w:rPr>
        <w:t>- периоды замещения должностей (профессий), не отнесенных к муниципальным должностям и должностям муниципальной службы, в органах местного самоуправления Усть-Кубинского муниципального района;</w:t>
      </w:r>
    </w:p>
    <w:p w:rsidR="00651916" w:rsidRPr="00651916" w:rsidRDefault="00651916" w:rsidP="00651916">
      <w:pPr>
        <w:pStyle w:val="ConsPlusNormal"/>
        <w:ind w:firstLine="851"/>
        <w:jc w:val="both"/>
        <w:rPr>
          <w:b w:val="0"/>
          <w:i w:val="0"/>
          <w:sz w:val="26"/>
          <w:szCs w:val="26"/>
        </w:rPr>
      </w:pPr>
      <w:r w:rsidRPr="00651916">
        <w:rPr>
          <w:b w:val="0"/>
          <w:i w:val="0"/>
          <w:sz w:val="26"/>
          <w:szCs w:val="26"/>
        </w:rPr>
        <w:t>- периоды военной службы;</w:t>
      </w:r>
    </w:p>
    <w:p w:rsidR="00651916" w:rsidRPr="00651916" w:rsidRDefault="00651916" w:rsidP="00651916">
      <w:pPr>
        <w:pStyle w:val="ConsPlusNormal"/>
        <w:ind w:firstLine="851"/>
        <w:jc w:val="both"/>
        <w:rPr>
          <w:b w:val="0"/>
          <w:i w:val="0"/>
          <w:sz w:val="26"/>
          <w:szCs w:val="26"/>
        </w:rPr>
      </w:pPr>
      <w:r w:rsidRPr="00651916">
        <w:rPr>
          <w:b w:val="0"/>
          <w:i w:val="0"/>
          <w:sz w:val="26"/>
          <w:szCs w:val="26"/>
        </w:rPr>
        <w:t>- время замещения должностей руководителей (их заместителей) на предприятиях, в учреждениях и организациях, опыт и знание работы на которых необходимы для выполнения трудовых обязанностей. Периоды работы на указанных должностях в совокупности не должны превышать пять лет.</w:t>
      </w:r>
    </w:p>
    <w:p w:rsidR="00651916" w:rsidRPr="00651916" w:rsidRDefault="00651916" w:rsidP="00651916">
      <w:pPr>
        <w:autoSpaceDE w:val="0"/>
        <w:autoSpaceDN w:val="0"/>
        <w:adjustRightInd w:val="0"/>
        <w:ind w:firstLine="851"/>
        <w:jc w:val="both"/>
        <w:rPr>
          <w:rFonts w:eastAsia="Calibri"/>
          <w:sz w:val="26"/>
          <w:szCs w:val="26"/>
        </w:rPr>
      </w:pPr>
      <w:r w:rsidRPr="00651916">
        <w:rPr>
          <w:rFonts w:eastAsia="Calibri"/>
          <w:sz w:val="26"/>
          <w:szCs w:val="26"/>
        </w:rPr>
        <w:t xml:space="preserve">При исчислении стажа </w:t>
      </w:r>
      <w:r w:rsidRPr="00651916">
        <w:rPr>
          <w:sz w:val="26"/>
          <w:szCs w:val="26"/>
        </w:rPr>
        <w:t>непрерывной работы</w:t>
      </w:r>
      <w:r w:rsidRPr="00651916">
        <w:rPr>
          <w:rFonts w:eastAsia="Calibri"/>
          <w:sz w:val="26"/>
          <w:szCs w:val="26"/>
        </w:rPr>
        <w:t xml:space="preserve"> суммируются все включаемые (засчитываемые) в него периоды работы (службы).</w:t>
      </w:r>
    </w:p>
    <w:p w:rsidR="00651916" w:rsidRPr="00651916" w:rsidRDefault="00651916" w:rsidP="00651916">
      <w:pPr>
        <w:autoSpaceDE w:val="0"/>
        <w:autoSpaceDN w:val="0"/>
        <w:adjustRightInd w:val="0"/>
        <w:ind w:firstLine="851"/>
        <w:jc w:val="both"/>
        <w:rPr>
          <w:rFonts w:eastAsia="Calibri"/>
          <w:sz w:val="26"/>
          <w:szCs w:val="26"/>
        </w:rPr>
      </w:pPr>
      <w:r w:rsidRPr="00651916">
        <w:rPr>
          <w:rFonts w:eastAsia="Calibri"/>
          <w:sz w:val="26"/>
          <w:szCs w:val="26"/>
        </w:rPr>
        <w:t>Документами, подтверждающими стаж работы (службы), являются трудовая книжка, военный билет, справка военного комиссариата и иные документы соответствующих органов, архивных учреждений, установленные законодательством Российской Федерации.</w:t>
      </w:r>
    </w:p>
    <w:p w:rsidR="00651916" w:rsidRPr="00651916" w:rsidRDefault="00651916" w:rsidP="00651916">
      <w:pPr>
        <w:widowControl w:val="0"/>
        <w:autoSpaceDE w:val="0"/>
        <w:autoSpaceDN w:val="0"/>
        <w:adjustRightInd w:val="0"/>
        <w:ind w:firstLine="851"/>
        <w:jc w:val="both"/>
        <w:rPr>
          <w:sz w:val="26"/>
          <w:szCs w:val="26"/>
        </w:rPr>
      </w:pPr>
      <w:r w:rsidRPr="00651916">
        <w:rPr>
          <w:sz w:val="26"/>
          <w:szCs w:val="26"/>
        </w:rPr>
        <w:t>Стаж работы, дающий право на получение надбавки, устанавливается комиссией по установлению стажа, состав которой утверждается решением (приказом, распоряжением) учредителя.</w:t>
      </w:r>
    </w:p>
    <w:p w:rsidR="00651916" w:rsidRPr="00651916" w:rsidRDefault="00651916" w:rsidP="00651916">
      <w:pPr>
        <w:widowControl w:val="0"/>
        <w:autoSpaceDE w:val="0"/>
        <w:autoSpaceDN w:val="0"/>
        <w:adjustRightInd w:val="0"/>
        <w:ind w:firstLine="851"/>
        <w:jc w:val="both"/>
        <w:rPr>
          <w:sz w:val="26"/>
          <w:szCs w:val="26"/>
        </w:rPr>
      </w:pPr>
      <w:r w:rsidRPr="00651916">
        <w:rPr>
          <w:sz w:val="26"/>
          <w:szCs w:val="26"/>
        </w:rPr>
        <w:t xml:space="preserve">Конкретный размер ежемесячной надбавки за стаж непрерывной работы устанавливается решением </w:t>
      </w:r>
      <w:proofErr w:type="spellStart"/>
      <w:r w:rsidRPr="00651916">
        <w:rPr>
          <w:sz w:val="26"/>
          <w:szCs w:val="26"/>
        </w:rPr>
        <w:t>чредителя</w:t>
      </w:r>
      <w:proofErr w:type="spellEnd"/>
      <w:r w:rsidRPr="00651916">
        <w:rPr>
          <w:sz w:val="26"/>
          <w:szCs w:val="26"/>
        </w:rPr>
        <w:t xml:space="preserve"> на основании стажа работы, установленного решением комиссии по установлению стажа».</w:t>
      </w:r>
    </w:p>
    <w:p w:rsidR="00651916" w:rsidRPr="00651916" w:rsidRDefault="00651916" w:rsidP="00651916">
      <w:pPr>
        <w:ind w:firstLine="851"/>
        <w:jc w:val="both"/>
        <w:rPr>
          <w:sz w:val="26"/>
          <w:szCs w:val="26"/>
        </w:rPr>
      </w:pPr>
      <w:r w:rsidRPr="00651916">
        <w:rPr>
          <w:sz w:val="26"/>
          <w:szCs w:val="26"/>
        </w:rPr>
        <w:t>2. Настоящее постановление вступает в силу с 1 октября 2021 года и подлежит официальному опубликованию.</w:t>
      </w:r>
    </w:p>
    <w:p w:rsidR="00651916" w:rsidRPr="00651916" w:rsidRDefault="00651916" w:rsidP="00651916">
      <w:pPr>
        <w:ind w:firstLine="851"/>
        <w:jc w:val="both"/>
        <w:rPr>
          <w:sz w:val="26"/>
          <w:szCs w:val="26"/>
        </w:rPr>
      </w:pPr>
    </w:p>
    <w:p w:rsidR="00651916" w:rsidRPr="00651916" w:rsidRDefault="00651916" w:rsidP="00651916">
      <w:pPr>
        <w:ind w:firstLine="851"/>
        <w:jc w:val="both"/>
        <w:rPr>
          <w:sz w:val="26"/>
          <w:szCs w:val="26"/>
        </w:rPr>
      </w:pPr>
    </w:p>
    <w:p w:rsidR="00651916" w:rsidRPr="00651916" w:rsidRDefault="00651916" w:rsidP="00651916">
      <w:pPr>
        <w:ind w:firstLine="851"/>
        <w:jc w:val="both"/>
        <w:rPr>
          <w:sz w:val="26"/>
          <w:szCs w:val="26"/>
        </w:rPr>
      </w:pPr>
    </w:p>
    <w:p w:rsidR="00651916" w:rsidRPr="00651916" w:rsidRDefault="00651916" w:rsidP="00651916">
      <w:pPr>
        <w:tabs>
          <w:tab w:val="right" w:pos="9356"/>
        </w:tabs>
        <w:spacing w:line="480" w:lineRule="auto"/>
        <w:jc w:val="both"/>
        <w:rPr>
          <w:sz w:val="26"/>
          <w:szCs w:val="26"/>
        </w:rPr>
      </w:pPr>
      <w:r w:rsidRPr="00651916">
        <w:rPr>
          <w:sz w:val="26"/>
          <w:szCs w:val="26"/>
        </w:rPr>
        <w:t>Руководитель администрации района</w:t>
      </w:r>
      <w:r w:rsidRPr="00651916">
        <w:rPr>
          <w:sz w:val="26"/>
          <w:szCs w:val="26"/>
        </w:rPr>
        <w:tab/>
        <w:t>А.О. Семичев</w:t>
      </w:r>
    </w:p>
    <w:p w:rsidR="00651916" w:rsidRPr="00651916" w:rsidRDefault="00651916" w:rsidP="00651916">
      <w:pPr>
        <w:jc w:val="both"/>
        <w:rPr>
          <w:sz w:val="26"/>
          <w:szCs w:val="26"/>
        </w:rPr>
      </w:pPr>
    </w:p>
    <w:p w:rsidR="003F1748" w:rsidRPr="00651916" w:rsidRDefault="003F1748">
      <w:pPr>
        <w:rPr>
          <w:sz w:val="26"/>
          <w:szCs w:val="26"/>
        </w:rPr>
      </w:pPr>
    </w:p>
    <w:sectPr w:rsidR="003F1748" w:rsidRPr="00651916" w:rsidSect="00DD319B">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4124" w:rsidRDefault="00DF4124" w:rsidP="00DF4124">
      <w:r>
        <w:separator/>
      </w:r>
    </w:p>
  </w:endnote>
  <w:endnote w:type="continuationSeparator" w:id="1">
    <w:p w:rsidR="00DF4124" w:rsidRDefault="00DF4124" w:rsidP="00DF41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4124" w:rsidRDefault="00DF4124" w:rsidP="00DF4124">
      <w:r>
        <w:separator/>
      </w:r>
    </w:p>
  </w:footnote>
  <w:footnote w:type="continuationSeparator" w:id="1">
    <w:p w:rsidR="00DF4124" w:rsidRDefault="00DF4124" w:rsidP="00DF41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962" w:rsidRDefault="00DF4124">
    <w:pPr>
      <w:pStyle w:val="a3"/>
      <w:jc w:val="center"/>
    </w:pPr>
    <w:r>
      <w:fldChar w:fldCharType="begin"/>
    </w:r>
    <w:r w:rsidR="00651916">
      <w:instrText xml:space="preserve"> PAGE   \* MERGEFORMAT </w:instrText>
    </w:r>
    <w:r>
      <w:fldChar w:fldCharType="separate"/>
    </w:r>
    <w:r w:rsidR="00675EC6">
      <w:rPr>
        <w:noProof/>
      </w:rPr>
      <w:t>2</w:t>
    </w:r>
    <w:r>
      <w:fldChar w:fldCharType="end"/>
    </w:r>
  </w:p>
  <w:p w:rsidR="00006962" w:rsidRDefault="00675EC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footnotePr>
    <w:footnote w:id="0"/>
    <w:footnote w:id="1"/>
  </w:footnotePr>
  <w:endnotePr>
    <w:endnote w:id="0"/>
    <w:endnote w:id="1"/>
  </w:endnotePr>
  <w:compat/>
  <w:rsids>
    <w:rsidRoot w:val="00651916"/>
    <w:rsid w:val="003F1748"/>
    <w:rsid w:val="00442221"/>
    <w:rsid w:val="005E68AA"/>
    <w:rsid w:val="00651916"/>
    <w:rsid w:val="00675EC6"/>
    <w:rsid w:val="00D50809"/>
    <w:rsid w:val="00DF4124"/>
    <w:rsid w:val="00E83D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1916"/>
    <w:pPr>
      <w:ind w:left="0" w:firstLine="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651916"/>
    <w:pPr>
      <w:widowControl w:val="0"/>
      <w:autoSpaceDE w:val="0"/>
      <w:autoSpaceDN w:val="0"/>
      <w:ind w:left="0" w:firstLine="0"/>
      <w:jc w:val="left"/>
    </w:pPr>
    <w:rPr>
      <w:rFonts w:ascii="Arial" w:eastAsia="Times New Roman" w:hAnsi="Arial" w:cs="Arial"/>
      <w:b/>
      <w:sz w:val="20"/>
      <w:szCs w:val="20"/>
      <w:lang w:eastAsia="ru-RU"/>
    </w:rPr>
  </w:style>
  <w:style w:type="paragraph" w:customStyle="1" w:styleId="ConsPlusNormal">
    <w:name w:val="ConsPlusNormal"/>
    <w:uiPriority w:val="99"/>
    <w:rsid w:val="00651916"/>
    <w:pPr>
      <w:widowControl w:val="0"/>
      <w:autoSpaceDE w:val="0"/>
      <w:autoSpaceDN w:val="0"/>
      <w:ind w:left="0" w:firstLine="0"/>
      <w:jc w:val="left"/>
    </w:pPr>
    <w:rPr>
      <w:rFonts w:ascii="Times New Roman" w:eastAsia="Times New Roman" w:hAnsi="Times New Roman" w:cs="Times New Roman"/>
      <w:b/>
      <w:i/>
      <w:sz w:val="28"/>
      <w:szCs w:val="20"/>
      <w:lang w:eastAsia="ru-RU"/>
    </w:rPr>
  </w:style>
  <w:style w:type="paragraph" w:styleId="a3">
    <w:name w:val="header"/>
    <w:basedOn w:val="a"/>
    <w:link w:val="a4"/>
    <w:uiPriority w:val="99"/>
    <w:unhideWhenUsed/>
    <w:rsid w:val="00651916"/>
    <w:pPr>
      <w:tabs>
        <w:tab w:val="center" w:pos="4677"/>
        <w:tab w:val="right" w:pos="9355"/>
      </w:tabs>
    </w:pPr>
  </w:style>
  <w:style w:type="character" w:customStyle="1" w:styleId="a4">
    <w:name w:val="Верхний колонтитул Знак"/>
    <w:basedOn w:val="a0"/>
    <w:link w:val="a3"/>
    <w:uiPriority w:val="99"/>
    <w:rsid w:val="0065191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795</Words>
  <Characters>4536</Characters>
  <Application>Microsoft Office Word</Application>
  <DocSecurity>0</DocSecurity>
  <Lines>37</Lines>
  <Paragraphs>10</Paragraphs>
  <ScaleCrop>false</ScaleCrop>
  <Company>Reanimator Extreme Edition</Company>
  <LinksUpToDate>false</LinksUpToDate>
  <CharactersWithSpaces>5321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2021-09-29T11:05:00Z</cp:lastPrinted>
  <dcterms:created xsi:type="dcterms:W3CDTF">2021-09-29T11:01:00Z</dcterms:created>
  <dcterms:modified xsi:type="dcterms:W3CDTF">2021-09-30T08:10:00Z</dcterms:modified>
</cp:coreProperties>
</file>